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CDD8" w14:textId="555567F4" w:rsidR="008A7E8D" w:rsidRDefault="008A7E8D" w:rsidP="00FD441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Warszawa</w:t>
      </w:r>
      <w:r w:rsidR="00CD33F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7602F6">
        <w:rPr>
          <w:b/>
          <w:bCs/>
          <w:sz w:val="24"/>
          <w:szCs w:val="24"/>
        </w:rPr>
        <w:t>1</w:t>
      </w:r>
      <w:r w:rsidR="000A6D5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0A6D57">
        <w:rPr>
          <w:b/>
          <w:bCs/>
          <w:sz w:val="24"/>
          <w:szCs w:val="24"/>
        </w:rPr>
        <w:t>grudnia</w:t>
      </w:r>
      <w:r>
        <w:rPr>
          <w:b/>
          <w:bCs/>
          <w:sz w:val="24"/>
          <w:szCs w:val="24"/>
        </w:rPr>
        <w:t xml:space="preserve"> 2021</w:t>
      </w:r>
      <w:r w:rsidR="005242B1">
        <w:rPr>
          <w:b/>
          <w:bCs/>
          <w:sz w:val="24"/>
          <w:szCs w:val="24"/>
        </w:rPr>
        <w:t xml:space="preserve"> r.</w:t>
      </w:r>
    </w:p>
    <w:p w14:paraId="2C916D83" w14:textId="62230BA9" w:rsidR="008A7E8D" w:rsidRDefault="008A7E8D" w:rsidP="00FD4416">
      <w:pPr>
        <w:rPr>
          <w:b/>
          <w:bCs/>
          <w:sz w:val="24"/>
          <w:szCs w:val="24"/>
        </w:rPr>
      </w:pPr>
    </w:p>
    <w:p w14:paraId="758340C3" w14:textId="765A5596" w:rsidR="008A7E8D" w:rsidRDefault="008A7E8D" w:rsidP="00FD44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prasowa</w:t>
      </w:r>
    </w:p>
    <w:p w14:paraId="15FD00C1" w14:textId="77777777" w:rsidR="008A7E8D" w:rsidRDefault="008A7E8D" w:rsidP="00FD4416">
      <w:pPr>
        <w:jc w:val="both"/>
        <w:rPr>
          <w:b/>
          <w:bCs/>
          <w:sz w:val="24"/>
          <w:szCs w:val="24"/>
        </w:rPr>
      </w:pPr>
    </w:p>
    <w:p w14:paraId="360AD84D" w14:textId="77777777" w:rsidR="008A7E8D" w:rsidRDefault="008A7E8D" w:rsidP="00FD4416">
      <w:pPr>
        <w:jc w:val="both"/>
        <w:rPr>
          <w:b/>
          <w:bCs/>
          <w:sz w:val="24"/>
          <w:szCs w:val="24"/>
        </w:rPr>
      </w:pPr>
    </w:p>
    <w:p w14:paraId="521BE45E" w14:textId="298FE241" w:rsidR="000A6D57" w:rsidRDefault="00D65002" w:rsidP="00FD44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Zimowy </w:t>
      </w:r>
      <w:r w:rsidR="009607F8">
        <w:rPr>
          <w:b/>
          <w:bCs/>
          <w:sz w:val="24"/>
          <w:szCs w:val="24"/>
        </w:rPr>
        <w:t>wypoczynek</w:t>
      </w:r>
      <w:r w:rsidR="000A6D57" w:rsidRPr="000A6D57">
        <w:rPr>
          <w:b/>
          <w:bCs/>
          <w:sz w:val="24"/>
          <w:szCs w:val="24"/>
        </w:rPr>
        <w:t xml:space="preserve"> z </w:t>
      </w:r>
      <w:r w:rsidR="00F80B51">
        <w:rPr>
          <w:b/>
          <w:bCs/>
          <w:sz w:val="24"/>
          <w:szCs w:val="24"/>
        </w:rPr>
        <w:t xml:space="preserve">łatwym dostępem do gotówki </w:t>
      </w:r>
      <w:r w:rsidR="00D519A6">
        <w:rPr>
          <w:b/>
          <w:bCs/>
          <w:sz w:val="24"/>
          <w:szCs w:val="24"/>
        </w:rPr>
        <w:t>dz</w:t>
      </w:r>
      <w:r w:rsidR="00EC3DC8">
        <w:rPr>
          <w:b/>
          <w:bCs/>
          <w:sz w:val="24"/>
          <w:szCs w:val="24"/>
        </w:rPr>
        <w:t>i</w:t>
      </w:r>
      <w:r w:rsidR="00D519A6">
        <w:rPr>
          <w:b/>
          <w:bCs/>
          <w:sz w:val="24"/>
          <w:szCs w:val="24"/>
        </w:rPr>
        <w:t>ęki</w:t>
      </w:r>
      <w:r w:rsidR="00F80B51">
        <w:rPr>
          <w:b/>
          <w:bCs/>
          <w:sz w:val="24"/>
          <w:szCs w:val="24"/>
        </w:rPr>
        <w:t xml:space="preserve"> </w:t>
      </w:r>
      <w:r w:rsidR="000A6D57" w:rsidRPr="000A6D57">
        <w:rPr>
          <w:b/>
          <w:bCs/>
          <w:sz w:val="24"/>
          <w:szCs w:val="24"/>
        </w:rPr>
        <w:t>Euronet</w:t>
      </w:r>
    </w:p>
    <w:p w14:paraId="1B8A67BD" w14:textId="5A2ED7DB" w:rsidR="005D1138" w:rsidRPr="00832B6B" w:rsidRDefault="005D1138" w:rsidP="00FD4416">
      <w:pPr>
        <w:jc w:val="both"/>
      </w:pPr>
      <w:r>
        <w:rPr>
          <w:sz w:val="20"/>
          <w:szCs w:val="20"/>
        </w:rPr>
        <w:t> </w:t>
      </w:r>
    </w:p>
    <w:p w14:paraId="044D952F" w14:textId="1B56D474" w:rsidR="000A6D57" w:rsidRDefault="009F7D6B" w:rsidP="00FD4416">
      <w:pPr>
        <w:jc w:val="both"/>
        <w:rPr>
          <w:b/>
          <w:bCs/>
        </w:rPr>
      </w:pPr>
      <w:r>
        <w:rPr>
          <w:b/>
          <w:bCs/>
        </w:rPr>
        <w:t xml:space="preserve">Euronet Polska po raz kolejny </w:t>
      </w:r>
      <w:r w:rsidR="000A6D57">
        <w:rPr>
          <w:b/>
          <w:bCs/>
        </w:rPr>
        <w:t>ułatwi</w:t>
      </w:r>
      <w:r w:rsidR="00A05DF0">
        <w:rPr>
          <w:b/>
          <w:bCs/>
        </w:rPr>
        <w:t>a</w:t>
      </w:r>
      <w:r w:rsidR="000A6D57">
        <w:rPr>
          <w:b/>
          <w:bCs/>
        </w:rPr>
        <w:t xml:space="preserve"> swoim klientom wybierającym się na</w:t>
      </w:r>
      <w:r w:rsidR="00F05CC3">
        <w:rPr>
          <w:b/>
          <w:bCs/>
        </w:rPr>
        <w:t xml:space="preserve"> </w:t>
      </w:r>
      <w:r w:rsidR="000A6D57">
        <w:rPr>
          <w:b/>
          <w:bCs/>
        </w:rPr>
        <w:t xml:space="preserve">zimowy </w:t>
      </w:r>
      <w:r w:rsidR="001935CC">
        <w:rPr>
          <w:b/>
          <w:bCs/>
        </w:rPr>
        <w:t>wypoczynek</w:t>
      </w:r>
      <w:r w:rsidR="000A6D57">
        <w:rPr>
          <w:b/>
          <w:bCs/>
        </w:rPr>
        <w:t xml:space="preserve"> </w:t>
      </w:r>
      <w:r w:rsidR="00CC485E">
        <w:rPr>
          <w:b/>
          <w:bCs/>
        </w:rPr>
        <w:t>wypłatę</w:t>
      </w:r>
      <w:r w:rsidR="000A6D57">
        <w:rPr>
          <w:b/>
          <w:bCs/>
        </w:rPr>
        <w:t xml:space="preserve"> gotówki</w:t>
      </w:r>
      <w:r w:rsidR="00CC485E">
        <w:rPr>
          <w:b/>
          <w:bCs/>
        </w:rPr>
        <w:t>,</w:t>
      </w:r>
      <w:r w:rsidR="000A6D57">
        <w:rPr>
          <w:b/>
          <w:bCs/>
        </w:rPr>
        <w:t xml:space="preserve"> udostępniając im </w:t>
      </w:r>
      <w:r w:rsidR="00A05DF0">
        <w:rPr>
          <w:b/>
          <w:bCs/>
        </w:rPr>
        <w:t>tymczasowe</w:t>
      </w:r>
      <w:r>
        <w:rPr>
          <w:b/>
          <w:bCs/>
        </w:rPr>
        <w:t xml:space="preserve"> bankomat</w:t>
      </w:r>
      <w:r w:rsidR="000A6D57">
        <w:rPr>
          <w:b/>
          <w:bCs/>
        </w:rPr>
        <w:t xml:space="preserve">y </w:t>
      </w:r>
      <w:r>
        <w:rPr>
          <w:b/>
          <w:bCs/>
        </w:rPr>
        <w:t>oraz wpłato</w:t>
      </w:r>
      <w:r w:rsidR="00794C19">
        <w:rPr>
          <w:b/>
          <w:bCs/>
        </w:rPr>
        <w:t>-banko</w:t>
      </w:r>
      <w:r>
        <w:rPr>
          <w:b/>
          <w:bCs/>
        </w:rPr>
        <w:t>mat</w:t>
      </w:r>
      <w:r w:rsidR="000A6D57">
        <w:rPr>
          <w:b/>
          <w:bCs/>
        </w:rPr>
        <w:t>y w</w:t>
      </w:r>
      <w:r w:rsidR="001935CC">
        <w:rPr>
          <w:b/>
          <w:bCs/>
        </w:rPr>
        <w:t> </w:t>
      </w:r>
      <w:r w:rsidR="000A6D57">
        <w:rPr>
          <w:b/>
          <w:bCs/>
        </w:rPr>
        <w:t>najpopularniejszych miejscowościach</w:t>
      </w:r>
      <w:r w:rsidR="005F038A">
        <w:rPr>
          <w:b/>
          <w:bCs/>
        </w:rPr>
        <w:t xml:space="preserve"> w Polsce</w:t>
      </w:r>
      <w:r w:rsidR="000A6D57">
        <w:rPr>
          <w:b/>
          <w:bCs/>
        </w:rPr>
        <w:t xml:space="preserve">. </w:t>
      </w:r>
      <w:r w:rsidR="00BF587C">
        <w:rPr>
          <w:b/>
          <w:bCs/>
        </w:rPr>
        <w:t>Montaż urządzeń właściciela największe</w:t>
      </w:r>
      <w:r w:rsidR="00DC0859">
        <w:rPr>
          <w:b/>
          <w:bCs/>
        </w:rPr>
        <w:t>j</w:t>
      </w:r>
      <w:r w:rsidR="00BF587C">
        <w:rPr>
          <w:b/>
          <w:bCs/>
        </w:rPr>
        <w:t xml:space="preserve">, niezależnej sieci w </w:t>
      </w:r>
      <w:r w:rsidR="005F038A">
        <w:rPr>
          <w:b/>
          <w:bCs/>
        </w:rPr>
        <w:t>kraju</w:t>
      </w:r>
      <w:r w:rsidR="00BF587C">
        <w:rPr>
          <w:b/>
          <w:bCs/>
        </w:rPr>
        <w:t xml:space="preserve"> </w:t>
      </w:r>
      <w:r w:rsidR="001935CC">
        <w:rPr>
          <w:b/>
          <w:bCs/>
        </w:rPr>
        <w:t xml:space="preserve">trwa </w:t>
      </w:r>
      <w:r w:rsidR="00BF587C">
        <w:rPr>
          <w:b/>
          <w:bCs/>
        </w:rPr>
        <w:t>o</w:t>
      </w:r>
      <w:r w:rsidR="000A6D57">
        <w:rPr>
          <w:b/>
          <w:bCs/>
        </w:rPr>
        <w:t xml:space="preserve">d </w:t>
      </w:r>
      <w:r w:rsidR="001935CC">
        <w:rPr>
          <w:b/>
          <w:bCs/>
        </w:rPr>
        <w:t>12</w:t>
      </w:r>
      <w:r w:rsidR="000A6D57">
        <w:rPr>
          <w:b/>
          <w:bCs/>
        </w:rPr>
        <w:t xml:space="preserve"> grudnia </w:t>
      </w:r>
      <w:r w:rsidR="00BF587C">
        <w:rPr>
          <w:b/>
          <w:bCs/>
        </w:rPr>
        <w:t>2021 roku. Sezonowe maszyny</w:t>
      </w:r>
      <w:r w:rsidR="000A6D57">
        <w:rPr>
          <w:b/>
          <w:bCs/>
        </w:rPr>
        <w:t xml:space="preserve"> staną w</w:t>
      </w:r>
      <w:r w:rsidR="00483137">
        <w:rPr>
          <w:b/>
          <w:bCs/>
        </w:rPr>
        <w:t xml:space="preserve"> </w:t>
      </w:r>
      <w:r w:rsidR="005F038A">
        <w:rPr>
          <w:b/>
          <w:bCs/>
        </w:rPr>
        <w:t>naj</w:t>
      </w:r>
      <w:r w:rsidR="00255D84">
        <w:rPr>
          <w:b/>
          <w:bCs/>
        </w:rPr>
        <w:t>chętnie</w:t>
      </w:r>
      <w:r w:rsidR="005F038A">
        <w:rPr>
          <w:b/>
          <w:bCs/>
        </w:rPr>
        <w:t>j</w:t>
      </w:r>
      <w:r w:rsidR="00255D84">
        <w:rPr>
          <w:b/>
          <w:bCs/>
        </w:rPr>
        <w:t xml:space="preserve"> wybieranych przez turystów</w:t>
      </w:r>
      <w:r w:rsidR="005668B5">
        <w:rPr>
          <w:b/>
          <w:bCs/>
        </w:rPr>
        <w:t xml:space="preserve"> </w:t>
      </w:r>
      <w:r w:rsidR="001C7011">
        <w:rPr>
          <w:b/>
          <w:bCs/>
        </w:rPr>
        <w:t>lokalizacjach</w:t>
      </w:r>
      <w:r w:rsidR="005F038A">
        <w:rPr>
          <w:b/>
          <w:bCs/>
        </w:rPr>
        <w:t xml:space="preserve">, w tym w </w:t>
      </w:r>
      <w:r w:rsidR="000A6D57">
        <w:rPr>
          <w:b/>
          <w:bCs/>
        </w:rPr>
        <w:t xml:space="preserve">Zakopanem, </w:t>
      </w:r>
      <w:r w:rsidR="00BF587C">
        <w:rPr>
          <w:b/>
          <w:bCs/>
        </w:rPr>
        <w:t>Karpaczu</w:t>
      </w:r>
      <w:r w:rsidR="001935CC">
        <w:rPr>
          <w:b/>
          <w:bCs/>
        </w:rPr>
        <w:t xml:space="preserve"> </w:t>
      </w:r>
      <w:r w:rsidR="00BF587C">
        <w:rPr>
          <w:b/>
          <w:bCs/>
        </w:rPr>
        <w:t>czy Białce Tatrzańskiej.</w:t>
      </w:r>
    </w:p>
    <w:p w14:paraId="2DFEB4F8" w14:textId="77777777" w:rsidR="00912451" w:rsidRPr="00832B6B" w:rsidRDefault="00912451" w:rsidP="00FD4416">
      <w:pPr>
        <w:jc w:val="both"/>
      </w:pPr>
    </w:p>
    <w:p w14:paraId="3921890E" w14:textId="6B0BB9AE" w:rsidR="00DC0859" w:rsidRDefault="005E034F" w:rsidP="00FD4416">
      <w:pPr>
        <w:jc w:val="both"/>
      </w:pPr>
      <w:r>
        <w:t xml:space="preserve">Z danych </w:t>
      </w:r>
      <w:r w:rsidR="00C30BAB">
        <w:t xml:space="preserve">udostępnionych przez </w:t>
      </w:r>
      <w:r w:rsidR="00C30BAB" w:rsidRPr="00C30BAB">
        <w:t>Tatrzańsk</w:t>
      </w:r>
      <w:r w:rsidR="00C30BAB">
        <w:t xml:space="preserve">ą </w:t>
      </w:r>
      <w:r w:rsidR="00C30BAB" w:rsidRPr="00C30BAB">
        <w:t>Izb</w:t>
      </w:r>
      <w:r w:rsidR="00C30BAB">
        <w:t>ę</w:t>
      </w:r>
      <w:r w:rsidR="00C30BAB" w:rsidRPr="00C30BAB">
        <w:t xml:space="preserve"> Gospodarcz</w:t>
      </w:r>
      <w:r w:rsidR="00C30BAB">
        <w:t>ą wynika, że</w:t>
      </w:r>
      <w:r w:rsidR="00C30BAB" w:rsidRPr="00C30BAB">
        <w:t xml:space="preserve"> w popularnych </w:t>
      </w:r>
      <w:r w:rsidR="007C150C">
        <w:t xml:space="preserve">górskich </w:t>
      </w:r>
      <w:r w:rsidR="00C30BAB" w:rsidRPr="00C30BAB">
        <w:t>obiektach zarezerwowan</w:t>
      </w:r>
      <w:r w:rsidR="007C150C">
        <w:t>o już</w:t>
      </w:r>
      <w:r w:rsidR="00C30BAB" w:rsidRPr="00C30BAB">
        <w:t xml:space="preserve"> 60 pro</w:t>
      </w:r>
      <w:r w:rsidR="007C150C">
        <w:t xml:space="preserve">c. </w:t>
      </w:r>
      <w:r w:rsidR="00C30BAB" w:rsidRPr="00C30BAB">
        <w:t>miejsc</w:t>
      </w:r>
      <w:r w:rsidR="007C150C">
        <w:t xml:space="preserve"> w okresie świątecznym i sylwestrowym</w:t>
      </w:r>
      <w:r w:rsidR="00470E7A">
        <w:rPr>
          <w:rStyle w:val="Odwoanieprzypisudolnego"/>
        </w:rPr>
        <w:footnoteReference w:id="1"/>
      </w:r>
      <w:r w:rsidR="00C30BAB" w:rsidRPr="00C30BAB">
        <w:t>.</w:t>
      </w:r>
      <w:r w:rsidR="007C150C">
        <w:t xml:space="preserve"> </w:t>
      </w:r>
      <w:r w:rsidR="00DC0859">
        <w:t>W kolejnych miesiącach należy spodziewać się dużego zainteresowania zimowymi wyjazdami. W odpowiedzi na zapotrzebowanie</w:t>
      </w:r>
      <w:r w:rsidR="001935CC">
        <w:t>,</w:t>
      </w:r>
      <w:r w:rsidR="00DC0859">
        <w:t xml:space="preserve"> Euronet Polska ponownie </w:t>
      </w:r>
      <w:r w:rsidR="001935CC">
        <w:t>uruchamia</w:t>
      </w:r>
      <w:r w:rsidR="00DC0859">
        <w:t xml:space="preserve"> </w:t>
      </w:r>
      <w:r w:rsidR="00A05DF0">
        <w:t>dodatkowe</w:t>
      </w:r>
      <w:r w:rsidR="00DC0859">
        <w:t xml:space="preserve"> bankomaty oraz wpłato-bankomaty w kluczowych</w:t>
      </w:r>
      <w:r w:rsidR="00875FCE">
        <w:t xml:space="preserve"> turystycznych</w:t>
      </w:r>
      <w:r w:rsidR="00DC0859">
        <w:t xml:space="preserve"> lokalizacjach, by zapewnić </w:t>
      </w:r>
      <w:r w:rsidR="001935CC">
        <w:t xml:space="preserve">jeszcze </w:t>
      </w:r>
      <w:r w:rsidR="00875FCE">
        <w:t>łatwiejszy</w:t>
      </w:r>
      <w:r w:rsidR="00DC0859">
        <w:t xml:space="preserve"> dostęp do gotówki.</w:t>
      </w:r>
    </w:p>
    <w:p w14:paraId="1C16F8FA" w14:textId="385A5BB3" w:rsidR="00DC0859" w:rsidRDefault="00DC0859" w:rsidP="00FD4416">
      <w:pPr>
        <w:jc w:val="both"/>
      </w:pPr>
    </w:p>
    <w:p w14:paraId="7D7CA370" w14:textId="7CA8550B" w:rsidR="00DC0859" w:rsidRDefault="001935CC" w:rsidP="00FD4416">
      <w:pPr>
        <w:jc w:val="both"/>
      </w:pPr>
      <w:r>
        <w:t>Sezonowe</w:t>
      </w:r>
      <w:r w:rsidR="00DC0859">
        <w:t xml:space="preserve"> maszyny będą do dyspozycji turystów planujących</w:t>
      </w:r>
      <w:r w:rsidR="00E559FD">
        <w:t xml:space="preserve"> zimow</w:t>
      </w:r>
      <w:r w:rsidR="00875FCE">
        <w:t>y wypoczynek</w:t>
      </w:r>
      <w:r>
        <w:t xml:space="preserve"> m.in. w Zakopanem, Karpaczu, Szczyrku, Dusznikach-Zdroju oraz Białce Tatrzańskiej. </w:t>
      </w:r>
      <w:r w:rsidR="00E559FD">
        <w:t xml:space="preserve">Łącznie </w:t>
      </w:r>
      <w:r>
        <w:t xml:space="preserve">w najpopularniejszych miejscowościach na południu Polski stanie 28 tymczasowych urządzeń, a ich </w:t>
      </w:r>
      <w:r w:rsidR="00A05DF0">
        <w:t>instalacja</w:t>
      </w:r>
      <w:r>
        <w:t xml:space="preserve"> </w:t>
      </w:r>
      <w:r w:rsidR="0098710A">
        <w:t xml:space="preserve">właśnie </w:t>
      </w:r>
      <w:r w:rsidR="00A05DF0">
        <w:t>trwa</w:t>
      </w:r>
      <w:r>
        <w:t xml:space="preserve">. </w:t>
      </w:r>
      <w:r w:rsidR="007E664E">
        <w:t>Święta</w:t>
      </w:r>
      <w:r w:rsidR="00C554F5">
        <w:t xml:space="preserve"> to nie tylko wypoczynek w górach –</w:t>
      </w:r>
      <w:r w:rsidR="00CB72DE">
        <w:t xml:space="preserve"> </w:t>
      </w:r>
      <w:r w:rsidR="006C38A3">
        <w:t xml:space="preserve">z </w:t>
      </w:r>
      <w:r w:rsidR="004D66D4">
        <w:t>ułatwionego</w:t>
      </w:r>
      <w:r w:rsidR="006C38A3">
        <w:t xml:space="preserve"> dostępu do gotówk</w:t>
      </w:r>
      <w:r w:rsidR="004D66D4">
        <w:t>i</w:t>
      </w:r>
      <w:r w:rsidR="006C38A3">
        <w:t xml:space="preserve"> </w:t>
      </w:r>
      <w:r w:rsidR="004D66D4">
        <w:t xml:space="preserve">dzięki </w:t>
      </w:r>
      <w:r w:rsidR="00A05DF0">
        <w:t>urządzeni</w:t>
      </w:r>
      <w:r w:rsidR="004D66D4">
        <w:t>om</w:t>
      </w:r>
      <w:r w:rsidR="00A05DF0">
        <w:t xml:space="preserve"> Euronetu korzystać już mogą podróżni oraz okoliczni mieszkańcy odwiedzający</w:t>
      </w:r>
      <w:r w:rsidR="0098710A">
        <w:t xml:space="preserve"> J</w:t>
      </w:r>
      <w:r w:rsidR="00A05DF0">
        <w:t>armark Bożonarodzeniowy w Gdańsku.</w:t>
      </w:r>
    </w:p>
    <w:p w14:paraId="3D65FC46" w14:textId="77777777" w:rsidR="003278EE" w:rsidRDefault="003278EE" w:rsidP="00FD4416">
      <w:pPr>
        <w:jc w:val="both"/>
      </w:pPr>
    </w:p>
    <w:p w14:paraId="29F7DB2F" w14:textId="5742B827" w:rsidR="005D1138" w:rsidRPr="0098710A" w:rsidRDefault="00564278" w:rsidP="00FD4416">
      <w:pPr>
        <w:jc w:val="both"/>
        <w:rPr>
          <w:i/>
          <w:iCs/>
        </w:rPr>
      </w:pPr>
      <w:r w:rsidRPr="009E4C22">
        <w:t xml:space="preserve">– </w:t>
      </w:r>
      <w:r w:rsidR="00AD3AB1">
        <w:rPr>
          <w:i/>
          <w:iCs/>
        </w:rPr>
        <w:t xml:space="preserve">Co roku w okresie wakacyjnym oraz zimowym obserwujemy zwiększone zapotrzebowanie na wypłaty z bankomatów, a gotówka pozostaje popularnym środkiem płatniczym wśród turystów. </w:t>
      </w:r>
      <w:r w:rsidR="0098710A">
        <w:rPr>
          <w:i/>
          <w:iCs/>
        </w:rPr>
        <w:t xml:space="preserve">Ponadto za wiele atrakcji podczas zimowego wypoczynku zapłacić można wyłącznie gotówką. </w:t>
      </w:r>
      <w:r w:rsidR="00AD3AB1">
        <w:rPr>
          <w:i/>
          <w:iCs/>
        </w:rPr>
        <w:t xml:space="preserve">Dlatego już od kilku lat udostępniamy klientom dodatkowe urządzenia, </w:t>
      </w:r>
      <w:r w:rsidR="00D0557E">
        <w:rPr>
          <w:i/>
          <w:iCs/>
        </w:rPr>
        <w:t>tym samym z</w:t>
      </w:r>
      <w:r w:rsidR="00AD3AB1">
        <w:rPr>
          <w:i/>
          <w:iCs/>
        </w:rPr>
        <w:t>apewniając im</w:t>
      </w:r>
      <w:r w:rsidR="00D0557E">
        <w:rPr>
          <w:i/>
          <w:iCs/>
        </w:rPr>
        <w:t xml:space="preserve"> </w:t>
      </w:r>
      <w:r w:rsidR="00AD3AB1">
        <w:rPr>
          <w:i/>
          <w:iCs/>
        </w:rPr>
        <w:t>szybszy i łatwiejszy dostęp do transakcji gotówkowych</w:t>
      </w:r>
      <w:r w:rsidR="0098710A">
        <w:rPr>
          <w:i/>
          <w:iCs/>
        </w:rPr>
        <w:t xml:space="preserve"> </w:t>
      </w:r>
      <w:r w:rsidR="009E4C22" w:rsidRPr="009E4C22">
        <w:t xml:space="preserve">– mówi </w:t>
      </w:r>
      <w:r w:rsidR="009E4C22" w:rsidRPr="009E4C22">
        <w:rPr>
          <w:b/>
          <w:bCs/>
        </w:rPr>
        <w:t>Ewa Miziołek, dyrektor marketingu i wsparcia sprzedaży Euronet Polska</w:t>
      </w:r>
      <w:r w:rsidR="009E4C22">
        <w:rPr>
          <w:b/>
          <w:bCs/>
        </w:rPr>
        <w:t>.</w:t>
      </w:r>
    </w:p>
    <w:p w14:paraId="661CD9B1" w14:textId="77777777" w:rsidR="008B0461" w:rsidRPr="00832B6B" w:rsidRDefault="008B0461" w:rsidP="00FD4416">
      <w:pPr>
        <w:jc w:val="both"/>
      </w:pPr>
    </w:p>
    <w:p w14:paraId="1028E4D6" w14:textId="3E2E01FD" w:rsidR="00817551" w:rsidRDefault="00EE49B8" w:rsidP="00FD4416">
      <w:pPr>
        <w:jc w:val="both"/>
      </w:pPr>
      <w:r>
        <w:t xml:space="preserve">W </w:t>
      </w:r>
      <w:r w:rsidR="0098710A">
        <w:t xml:space="preserve">maszynach sezonowych dostępne są te same funkcje, co w </w:t>
      </w:r>
      <w:r>
        <w:t xml:space="preserve">bankomatach </w:t>
      </w:r>
      <w:r w:rsidR="00EA37E8">
        <w:t>i</w:t>
      </w:r>
      <w:r w:rsidR="00B430E6">
        <w:t> </w:t>
      </w:r>
      <w:r w:rsidR="00EA37E8">
        <w:t xml:space="preserve">wpłato-bankomatach </w:t>
      </w:r>
      <w:r w:rsidR="0098710A">
        <w:t>całorocznych. D</w:t>
      </w:r>
      <w:r w:rsidR="00564278">
        <w:t xml:space="preserve">o dyspozycji </w:t>
      </w:r>
      <w:r w:rsidR="0098710A">
        <w:t xml:space="preserve">turystów oraz mieszkańców są zatem </w:t>
      </w:r>
      <w:r w:rsidR="00564278">
        <w:t xml:space="preserve">takie usługi jak: </w:t>
      </w:r>
      <w:r w:rsidR="00817551">
        <w:t>Przekaz Bankomatowy, Doładowanie GSM</w:t>
      </w:r>
      <w:r w:rsidR="00794C19">
        <w:t xml:space="preserve"> czy </w:t>
      </w:r>
      <w:r w:rsidR="00AB3B99">
        <w:t>Wpłaty darowizn</w:t>
      </w:r>
      <w:r w:rsidR="00FA1095">
        <w:t>.</w:t>
      </w:r>
    </w:p>
    <w:p w14:paraId="0BDF8CDC" w14:textId="77777777" w:rsidR="00817551" w:rsidRDefault="00817551" w:rsidP="00FD4416">
      <w:pPr>
        <w:jc w:val="both"/>
      </w:pPr>
    </w:p>
    <w:p w14:paraId="21BE7A18" w14:textId="0DC78BE6" w:rsidR="00470E7A" w:rsidRDefault="00817551" w:rsidP="00FD4416">
      <w:pPr>
        <w:jc w:val="both"/>
      </w:pPr>
      <w:r>
        <w:t xml:space="preserve">Euronet </w:t>
      </w:r>
      <w:r w:rsidR="009F4056">
        <w:t>Polska</w:t>
      </w:r>
      <w:r w:rsidR="0016345B">
        <w:t xml:space="preserve"> </w:t>
      </w:r>
      <w:r w:rsidR="00AD3AB1">
        <w:t xml:space="preserve">to największy, niezależny operator bankomatów i wpłato-bankomatów w kraju, </w:t>
      </w:r>
      <w:r w:rsidR="0016345B">
        <w:t>zarządza</w:t>
      </w:r>
      <w:r w:rsidR="00AD3AB1">
        <w:t>jący</w:t>
      </w:r>
      <w:r w:rsidR="0016345B">
        <w:t xml:space="preserve"> siecią </w:t>
      </w:r>
      <w:r w:rsidR="00F8331B">
        <w:t>ponad</w:t>
      </w:r>
      <w:r w:rsidR="00564278">
        <w:t xml:space="preserve"> 7 </w:t>
      </w:r>
      <w:r w:rsidR="00AD3AB1">
        <w:t>0</w:t>
      </w:r>
      <w:r w:rsidR="00564278">
        <w:t>00</w:t>
      </w:r>
      <w:r w:rsidR="0016345B">
        <w:t xml:space="preserve"> </w:t>
      </w:r>
      <w:r w:rsidR="00D0557E">
        <w:t>urządzeń</w:t>
      </w:r>
      <w:r w:rsidR="00AD3AB1">
        <w:t>.</w:t>
      </w:r>
    </w:p>
    <w:p w14:paraId="01AB0189" w14:textId="18669CF8" w:rsidR="00470E7A" w:rsidRDefault="00470E7A" w:rsidP="00FD4416">
      <w:pPr>
        <w:jc w:val="both"/>
      </w:pPr>
    </w:p>
    <w:p w14:paraId="33A0926A" w14:textId="43F4EE62" w:rsidR="00470E7A" w:rsidRDefault="00470E7A" w:rsidP="00FD4416">
      <w:pPr>
        <w:jc w:val="both"/>
      </w:pPr>
    </w:p>
    <w:p w14:paraId="2669FB19" w14:textId="4AD2AB39" w:rsidR="001C7011" w:rsidRDefault="001C7011" w:rsidP="00FD4416">
      <w:pPr>
        <w:jc w:val="both"/>
      </w:pPr>
    </w:p>
    <w:p w14:paraId="0EFF8BF1" w14:textId="6D211F3C" w:rsidR="001C7011" w:rsidRDefault="001C7011" w:rsidP="00FD4416">
      <w:pPr>
        <w:jc w:val="both"/>
      </w:pPr>
    </w:p>
    <w:p w14:paraId="2AB82A5F" w14:textId="763E55CD" w:rsidR="001C7011" w:rsidRDefault="001C7011" w:rsidP="00FD4416">
      <w:pPr>
        <w:jc w:val="both"/>
      </w:pPr>
    </w:p>
    <w:p w14:paraId="506E8AC3" w14:textId="77777777" w:rsidR="001C7011" w:rsidRDefault="001C7011" w:rsidP="00FD4416">
      <w:pPr>
        <w:jc w:val="both"/>
      </w:pPr>
    </w:p>
    <w:p w14:paraId="424715E8" w14:textId="77777777" w:rsidR="00FD4416" w:rsidRDefault="00FD4416" w:rsidP="00FD4416">
      <w:pPr>
        <w:jc w:val="both"/>
        <w:rPr>
          <w:rFonts w:cs="Arial"/>
          <w:b/>
          <w:u w:val="single"/>
        </w:rPr>
      </w:pPr>
    </w:p>
    <w:p w14:paraId="22E616E0" w14:textId="77777777" w:rsidR="00FD4416" w:rsidRDefault="00FD4416" w:rsidP="00FD4416">
      <w:pPr>
        <w:jc w:val="both"/>
        <w:rPr>
          <w:rFonts w:cs="Arial"/>
          <w:b/>
          <w:u w:val="single"/>
        </w:rPr>
      </w:pPr>
    </w:p>
    <w:p w14:paraId="39AE494F" w14:textId="5BDF5C55" w:rsidR="008A7E8D" w:rsidRPr="00F34B68" w:rsidRDefault="008A7E8D" w:rsidP="00FD4416">
      <w:pPr>
        <w:jc w:val="both"/>
        <w:rPr>
          <w:rFonts w:cs="Arial"/>
        </w:rPr>
      </w:pPr>
      <w:r w:rsidRPr="00F34B68">
        <w:rPr>
          <w:rFonts w:cs="Arial"/>
          <w:b/>
          <w:u w:val="single"/>
        </w:rPr>
        <w:t>Kontakt dla mediów:</w:t>
      </w:r>
    </w:p>
    <w:p w14:paraId="458FF784" w14:textId="753F110C" w:rsidR="00F34B68" w:rsidRPr="00F34B68" w:rsidRDefault="00470E7A" w:rsidP="00FD4416">
      <w:pPr>
        <w:jc w:val="both"/>
        <w:rPr>
          <w:rFonts w:cs="Arial"/>
          <w:b/>
        </w:rPr>
      </w:pPr>
      <w:r>
        <w:rPr>
          <w:rFonts w:cs="Arial"/>
          <w:b/>
        </w:rPr>
        <w:t>Łukasz Chudy</w:t>
      </w:r>
    </w:p>
    <w:p w14:paraId="0912AB06" w14:textId="7716ED06" w:rsidR="008A7E8D" w:rsidRPr="00F34B68" w:rsidRDefault="008A7E8D" w:rsidP="00FD4416">
      <w:pPr>
        <w:jc w:val="both"/>
        <w:rPr>
          <w:rFonts w:cs="Arial"/>
        </w:rPr>
      </w:pPr>
      <w:r w:rsidRPr="00F34B68">
        <w:rPr>
          <w:rFonts w:cs="Arial"/>
        </w:rPr>
        <w:t>Biuro prasowe Euronet Polska</w:t>
      </w:r>
    </w:p>
    <w:p w14:paraId="2C37CAF1" w14:textId="06026705" w:rsidR="008A7E8D" w:rsidRPr="00470E7A" w:rsidRDefault="008A7E8D" w:rsidP="00FD4416">
      <w:pPr>
        <w:jc w:val="both"/>
        <w:rPr>
          <w:rFonts w:cs="Arial"/>
          <w:lang w:val="en-US"/>
        </w:rPr>
      </w:pPr>
      <w:r w:rsidRPr="00470E7A">
        <w:rPr>
          <w:rFonts w:cs="Arial"/>
          <w:lang w:val="en-US"/>
        </w:rPr>
        <w:t xml:space="preserve">Tel.: </w:t>
      </w:r>
      <w:r w:rsidR="00470E7A" w:rsidRPr="00470E7A">
        <w:rPr>
          <w:rFonts w:cs="Arial"/>
          <w:lang w:val="en-US"/>
        </w:rPr>
        <w:t>+48 519 060 351</w:t>
      </w:r>
    </w:p>
    <w:p w14:paraId="7D34AE65" w14:textId="45F99A70" w:rsidR="009F7D6B" w:rsidRPr="0098710A" w:rsidRDefault="008A7E8D" w:rsidP="00FD4416">
      <w:pPr>
        <w:jc w:val="both"/>
        <w:rPr>
          <w:rFonts w:cs="Arial"/>
          <w:lang w:val="en-GB"/>
        </w:rPr>
      </w:pPr>
      <w:r w:rsidRPr="00F34B68">
        <w:rPr>
          <w:rFonts w:cs="Arial"/>
          <w:lang w:val="en-GB"/>
        </w:rPr>
        <w:t>Email:</w:t>
      </w:r>
      <w:r w:rsidR="00F34B68" w:rsidRPr="00F34B68">
        <w:rPr>
          <w:rFonts w:cs="Arial"/>
          <w:lang w:val="en-GB"/>
        </w:rPr>
        <w:t xml:space="preserve"> </w:t>
      </w:r>
      <w:r w:rsidR="00470E7A" w:rsidRPr="00470E7A">
        <w:rPr>
          <w:rFonts w:cs="Arial"/>
          <w:lang w:val="en-GB"/>
        </w:rPr>
        <w:t>lukasz.chudy@havas.com</w:t>
      </w:r>
    </w:p>
    <w:p w14:paraId="2648FABC" w14:textId="77777777" w:rsidR="009F7D6B" w:rsidRPr="00794C19" w:rsidRDefault="009F7D6B" w:rsidP="00FD4416">
      <w:pPr>
        <w:jc w:val="both"/>
        <w:rPr>
          <w:rFonts w:cs="Arial"/>
          <w:lang w:val="en-US"/>
        </w:rPr>
      </w:pPr>
    </w:p>
    <w:p w14:paraId="72BB886E" w14:textId="58C7D390" w:rsidR="008A7E8D" w:rsidRPr="00483137" w:rsidRDefault="008A7E8D" w:rsidP="00FD4416">
      <w:pPr>
        <w:jc w:val="both"/>
        <w:rPr>
          <w:rFonts w:cs="Arial"/>
        </w:rPr>
      </w:pPr>
      <w:r w:rsidRPr="00483137">
        <w:rPr>
          <w:rFonts w:cs="Arial"/>
        </w:rPr>
        <w:t>***</w:t>
      </w:r>
    </w:p>
    <w:p w14:paraId="3299AFEB" w14:textId="77777777" w:rsidR="009F7D6B" w:rsidRPr="00483137" w:rsidRDefault="009F7D6B" w:rsidP="00FD4416">
      <w:pPr>
        <w:autoSpaceDE w:val="0"/>
        <w:autoSpaceDN w:val="0"/>
        <w:adjustRightInd w:val="0"/>
        <w:jc w:val="both"/>
        <w:rPr>
          <w:rFonts w:eastAsia="MS Mincho" w:cs="Arial"/>
          <w:b/>
          <w:bCs/>
          <w:lang w:eastAsia="ar-SA"/>
        </w:rPr>
      </w:pPr>
    </w:p>
    <w:p w14:paraId="1F6DCDC3" w14:textId="3FA4DC06" w:rsidR="008A7E8D" w:rsidRPr="008C794F" w:rsidRDefault="008A7E8D" w:rsidP="00FD4416">
      <w:pPr>
        <w:autoSpaceDE w:val="0"/>
        <w:autoSpaceDN w:val="0"/>
        <w:adjustRightInd w:val="0"/>
        <w:jc w:val="both"/>
        <w:rPr>
          <w:rFonts w:eastAsia="MS Mincho" w:cs="Arial"/>
          <w:b/>
          <w:bCs/>
          <w:lang w:eastAsia="ar-SA"/>
        </w:rPr>
      </w:pPr>
      <w:r w:rsidRPr="008C794F">
        <w:rPr>
          <w:rFonts w:eastAsia="MS Mincho" w:cs="Arial"/>
          <w:b/>
          <w:bCs/>
          <w:lang w:eastAsia="ar-SA"/>
        </w:rPr>
        <w:t>Więcej o Euronet:</w:t>
      </w:r>
    </w:p>
    <w:p w14:paraId="527B7799" w14:textId="77777777" w:rsidR="008A7E8D" w:rsidRPr="008C794F" w:rsidRDefault="008A7E8D" w:rsidP="00FD4416">
      <w:pPr>
        <w:autoSpaceDE w:val="0"/>
        <w:autoSpaceDN w:val="0"/>
        <w:adjustRightInd w:val="0"/>
        <w:jc w:val="both"/>
        <w:rPr>
          <w:rFonts w:eastAsia="MS Mincho" w:cs="Arial"/>
          <w:bCs/>
          <w:lang w:eastAsia="ar-SA"/>
        </w:rPr>
      </w:pPr>
      <w:r w:rsidRPr="008C794F">
        <w:rPr>
          <w:rFonts w:eastAsia="MS Mincho" w:cs="Arial"/>
          <w:bCs/>
          <w:lang w:eastAsia="ar-SA"/>
        </w:rPr>
        <w:t xml:space="preserve">Euronet Polska Sp. z o.o. jest częścią Euronet </w:t>
      </w:r>
      <w:proofErr w:type="spellStart"/>
      <w:r w:rsidRPr="008C794F">
        <w:rPr>
          <w:rFonts w:eastAsia="MS Mincho" w:cs="Arial"/>
          <w:bCs/>
          <w:lang w:eastAsia="ar-SA"/>
        </w:rPr>
        <w:t>Worldwide</w:t>
      </w:r>
      <w:proofErr w:type="spellEnd"/>
      <w:r w:rsidRPr="008C794F">
        <w:rPr>
          <w:rFonts w:eastAsia="MS Mincho" w:cs="Arial"/>
          <w:bCs/>
          <w:lang w:eastAsia="ar-SA"/>
        </w:rPr>
        <w:t xml:space="preserve">, światowego lidera w zakresie przetwarzania bezpiecznych elektronicznych transakcji finansowych oraz właściciela największej sieci bankomatów na terenie Europy. Ponadto firma Euronet oferuje przetwarzanie transakcji </w:t>
      </w:r>
      <w:proofErr w:type="spellStart"/>
      <w:r w:rsidRPr="008C794F">
        <w:rPr>
          <w:rFonts w:eastAsia="MS Mincho" w:cs="Arial"/>
          <w:bCs/>
          <w:lang w:eastAsia="ar-SA"/>
        </w:rPr>
        <w:t>pre-paid</w:t>
      </w:r>
      <w:proofErr w:type="spellEnd"/>
      <w:r w:rsidRPr="008C794F">
        <w:rPr>
          <w:rFonts w:eastAsia="MS Mincho" w:cs="Arial"/>
          <w:bCs/>
          <w:lang w:eastAsia="ar-SA"/>
        </w:rPr>
        <w:t xml:space="preserve"> oraz zintegrowane oprogramowanie, które wspiera pracę wielu instytucji finansowych. Euronet jest również właścicielem firmy RIA Financial Services, za pośrednictwem której oferuje usługi przekazów pieniężnych.</w:t>
      </w:r>
    </w:p>
    <w:p w14:paraId="65A8068A" w14:textId="77777777" w:rsidR="008A7E8D" w:rsidRPr="008C794F" w:rsidRDefault="008A7E8D" w:rsidP="00FD4416">
      <w:pPr>
        <w:autoSpaceDE w:val="0"/>
        <w:autoSpaceDN w:val="0"/>
        <w:adjustRightInd w:val="0"/>
        <w:jc w:val="both"/>
        <w:rPr>
          <w:rFonts w:eastAsia="MS Mincho" w:cs="Arial"/>
          <w:bCs/>
          <w:lang w:eastAsia="ar-SA"/>
        </w:rPr>
      </w:pPr>
    </w:p>
    <w:p w14:paraId="7A0FD3CA" w14:textId="06FBF271" w:rsidR="008A7E8D" w:rsidRPr="008C794F" w:rsidRDefault="008A7E8D" w:rsidP="00FD4416">
      <w:pPr>
        <w:autoSpaceDE w:val="0"/>
        <w:autoSpaceDN w:val="0"/>
        <w:adjustRightInd w:val="0"/>
        <w:jc w:val="both"/>
        <w:rPr>
          <w:rFonts w:cs="Arial"/>
        </w:rPr>
      </w:pPr>
      <w:r w:rsidRPr="008C794F">
        <w:rPr>
          <w:rFonts w:eastAsia="MS Mincho" w:cs="Arial"/>
          <w:bCs/>
          <w:lang w:eastAsia="ar-SA"/>
        </w:rPr>
        <w:t>Więcej informacji: www.euronetpolska.pl i www.facebook.com/euronetpolska</w:t>
      </w:r>
    </w:p>
    <w:p w14:paraId="2D1C81DA" w14:textId="77777777" w:rsidR="008A7E8D" w:rsidRPr="00832B6B" w:rsidRDefault="008A7E8D" w:rsidP="00FD4416">
      <w:pPr>
        <w:jc w:val="both"/>
      </w:pPr>
    </w:p>
    <w:p w14:paraId="46757978" w14:textId="77777777" w:rsidR="0033440D" w:rsidRDefault="0033440D"/>
    <w:sectPr w:rsidR="00334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B1AB" w14:textId="77777777" w:rsidR="005C5B7C" w:rsidRDefault="005C5B7C" w:rsidP="008A7E8D">
      <w:r>
        <w:separator/>
      </w:r>
    </w:p>
  </w:endnote>
  <w:endnote w:type="continuationSeparator" w:id="0">
    <w:p w14:paraId="632AF40F" w14:textId="77777777" w:rsidR="005C5B7C" w:rsidRDefault="005C5B7C" w:rsidP="008A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F918D" w14:textId="77777777" w:rsidR="005C5B7C" w:rsidRDefault="005C5B7C" w:rsidP="008A7E8D">
      <w:r>
        <w:separator/>
      </w:r>
    </w:p>
  </w:footnote>
  <w:footnote w:type="continuationSeparator" w:id="0">
    <w:p w14:paraId="0E1244DE" w14:textId="77777777" w:rsidR="005C5B7C" w:rsidRDefault="005C5B7C" w:rsidP="008A7E8D">
      <w:r>
        <w:continuationSeparator/>
      </w:r>
    </w:p>
  </w:footnote>
  <w:footnote w:id="1">
    <w:p w14:paraId="4044941D" w14:textId="646DBEFA" w:rsidR="00470E7A" w:rsidRDefault="00470E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B2AA6">
          <w:rPr>
            <w:rStyle w:val="Hipercze"/>
          </w:rPr>
          <w:t>https://www.horecabc.pl/wyjazdy-na-boze-narodzenie-w-2021-roku-%E2%88%92-gdzie-wybieraja-sie-polacy/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4655" w14:textId="7E75B64F" w:rsidR="008A7E8D" w:rsidRDefault="008A7E8D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 wp14:anchorId="04DFF881" wp14:editId="1F4D0D76">
          <wp:extent cx="1238250" cy="752475"/>
          <wp:effectExtent l="0" t="0" r="0" b="9525"/>
          <wp:docPr id="1" name="Picture 1" descr="enpclogofl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pclogofl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38"/>
    <w:rsid w:val="0000687C"/>
    <w:rsid w:val="00056367"/>
    <w:rsid w:val="000660A5"/>
    <w:rsid w:val="000A6D57"/>
    <w:rsid w:val="000B01E9"/>
    <w:rsid w:val="000B062E"/>
    <w:rsid w:val="000B1EF9"/>
    <w:rsid w:val="000B6327"/>
    <w:rsid w:val="000C6885"/>
    <w:rsid w:val="000F3C2B"/>
    <w:rsid w:val="001271A0"/>
    <w:rsid w:val="001311F0"/>
    <w:rsid w:val="001416FB"/>
    <w:rsid w:val="0016345B"/>
    <w:rsid w:val="0016799A"/>
    <w:rsid w:val="001812D7"/>
    <w:rsid w:val="0019320C"/>
    <w:rsid w:val="001935CC"/>
    <w:rsid w:val="001C7011"/>
    <w:rsid w:val="00255D84"/>
    <w:rsid w:val="00284AA5"/>
    <w:rsid w:val="002D156D"/>
    <w:rsid w:val="00327471"/>
    <w:rsid w:val="003278EE"/>
    <w:rsid w:val="0033440D"/>
    <w:rsid w:val="00346527"/>
    <w:rsid w:val="00347199"/>
    <w:rsid w:val="003562F2"/>
    <w:rsid w:val="003867FA"/>
    <w:rsid w:val="0039055C"/>
    <w:rsid w:val="003E5BD7"/>
    <w:rsid w:val="003F6A14"/>
    <w:rsid w:val="004144AF"/>
    <w:rsid w:val="004516E7"/>
    <w:rsid w:val="00452BC7"/>
    <w:rsid w:val="00470E7A"/>
    <w:rsid w:val="00483137"/>
    <w:rsid w:val="004B0778"/>
    <w:rsid w:val="004D66D4"/>
    <w:rsid w:val="004F4A3D"/>
    <w:rsid w:val="004F5094"/>
    <w:rsid w:val="00514D5E"/>
    <w:rsid w:val="005242B1"/>
    <w:rsid w:val="00530136"/>
    <w:rsid w:val="00564278"/>
    <w:rsid w:val="005668B5"/>
    <w:rsid w:val="005C5B7C"/>
    <w:rsid w:val="005D1138"/>
    <w:rsid w:val="005E034F"/>
    <w:rsid w:val="005F038A"/>
    <w:rsid w:val="006432A1"/>
    <w:rsid w:val="00686598"/>
    <w:rsid w:val="006B23A7"/>
    <w:rsid w:val="006C38A3"/>
    <w:rsid w:val="00744A91"/>
    <w:rsid w:val="0074525D"/>
    <w:rsid w:val="007602F6"/>
    <w:rsid w:val="00794C19"/>
    <w:rsid w:val="007C150C"/>
    <w:rsid w:val="007E664E"/>
    <w:rsid w:val="007F2212"/>
    <w:rsid w:val="007F3DA9"/>
    <w:rsid w:val="00804EFC"/>
    <w:rsid w:val="00817551"/>
    <w:rsid w:val="00832B6B"/>
    <w:rsid w:val="00875FCE"/>
    <w:rsid w:val="008A7E8D"/>
    <w:rsid w:val="008B0461"/>
    <w:rsid w:val="00912451"/>
    <w:rsid w:val="009607F8"/>
    <w:rsid w:val="0098710A"/>
    <w:rsid w:val="009C35F7"/>
    <w:rsid w:val="009E4C22"/>
    <w:rsid w:val="009F4056"/>
    <w:rsid w:val="009F4BFD"/>
    <w:rsid w:val="009F7D6B"/>
    <w:rsid w:val="00A05DF0"/>
    <w:rsid w:val="00A9334B"/>
    <w:rsid w:val="00AA17ED"/>
    <w:rsid w:val="00AA65E0"/>
    <w:rsid w:val="00AB3B99"/>
    <w:rsid w:val="00AC23F6"/>
    <w:rsid w:val="00AD3AB1"/>
    <w:rsid w:val="00AF2754"/>
    <w:rsid w:val="00B042A9"/>
    <w:rsid w:val="00B31979"/>
    <w:rsid w:val="00B430E6"/>
    <w:rsid w:val="00B57E32"/>
    <w:rsid w:val="00B82BB7"/>
    <w:rsid w:val="00B960C4"/>
    <w:rsid w:val="00BC3080"/>
    <w:rsid w:val="00BE26D2"/>
    <w:rsid w:val="00BF587C"/>
    <w:rsid w:val="00BF5E18"/>
    <w:rsid w:val="00BF6DB8"/>
    <w:rsid w:val="00C30BAB"/>
    <w:rsid w:val="00C33520"/>
    <w:rsid w:val="00C554F5"/>
    <w:rsid w:val="00C83513"/>
    <w:rsid w:val="00C83FDD"/>
    <w:rsid w:val="00CB72DE"/>
    <w:rsid w:val="00CC485E"/>
    <w:rsid w:val="00CD33FD"/>
    <w:rsid w:val="00D0557E"/>
    <w:rsid w:val="00D447EF"/>
    <w:rsid w:val="00D519A6"/>
    <w:rsid w:val="00D65002"/>
    <w:rsid w:val="00D94690"/>
    <w:rsid w:val="00DA6B0C"/>
    <w:rsid w:val="00DC0859"/>
    <w:rsid w:val="00DE4103"/>
    <w:rsid w:val="00DF1526"/>
    <w:rsid w:val="00E07FB3"/>
    <w:rsid w:val="00E45856"/>
    <w:rsid w:val="00E559FD"/>
    <w:rsid w:val="00E63ED5"/>
    <w:rsid w:val="00E7471B"/>
    <w:rsid w:val="00EA37E8"/>
    <w:rsid w:val="00EC006E"/>
    <w:rsid w:val="00EC30A0"/>
    <w:rsid w:val="00EC3DC8"/>
    <w:rsid w:val="00ED2568"/>
    <w:rsid w:val="00ED6F98"/>
    <w:rsid w:val="00EE49B8"/>
    <w:rsid w:val="00EF6B8C"/>
    <w:rsid w:val="00F05CC3"/>
    <w:rsid w:val="00F22B89"/>
    <w:rsid w:val="00F25222"/>
    <w:rsid w:val="00F34B68"/>
    <w:rsid w:val="00F80B51"/>
    <w:rsid w:val="00F8331B"/>
    <w:rsid w:val="00FA1095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1A64"/>
  <w15:chartTrackingRefBased/>
  <w15:docId w15:val="{F84E6E7D-F6E3-41B3-A5BC-CDD9928D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7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E8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7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E8D"/>
    <w:rPr>
      <w:rFonts w:ascii="Calibri" w:hAnsi="Calibri" w:cs="Calibri"/>
    </w:rPr>
  </w:style>
  <w:style w:type="character" w:styleId="Hipercze">
    <w:name w:val="Hyperlink"/>
    <w:uiPriority w:val="99"/>
    <w:unhideWhenUsed/>
    <w:rsid w:val="008A7E8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E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ED5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E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8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87C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87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B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587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E7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E7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recabc.pl/wyjazdy-na-boze-narodzenie-w-2021-roku-%E2%88%92-gdzie-wybieraja-sie-pola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5507-4B18-4766-83CB-27971417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Szaflarska</dc:creator>
  <cp:keywords/>
  <dc:description/>
  <cp:lastModifiedBy>Angelika Szpręgiel</cp:lastModifiedBy>
  <cp:revision>5</cp:revision>
  <dcterms:created xsi:type="dcterms:W3CDTF">2021-12-09T12:22:00Z</dcterms:created>
  <dcterms:modified xsi:type="dcterms:W3CDTF">2021-12-14T09:08:00Z</dcterms:modified>
</cp:coreProperties>
</file>